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977FC" w:rsidRPr="002977FC">
        <w:rPr>
          <w:rFonts w:ascii="Verdana" w:hAnsi="Verdana"/>
          <w:sz w:val="18"/>
          <w:szCs w:val="18"/>
        </w:rPr>
        <w:t xml:space="preserve">„Žatec ON – oprava (VPP, fasáda)“,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977FC" w:rsidRPr="002977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977FC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59B2B-0274-4103-B54F-3615801E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2023-04-27T09:14:00Z</dcterms:modified>
</cp:coreProperties>
</file>